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AC349" w14:textId="3CF37552" w:rsidR="006338B7" w:rsidRPr="006338B7" w:rsidRDefault="006338B7" w:rsidP="006338B7">
      <w:pPr>
        <w:rPr>
          <w:rFonts w:hint="eastAsia"/>
          <w:b/>
          <w:bCs/>
        </w:rPr>
      </w:pPr>
      <w:r w:rsidRPr="006338B7">
        <w:rPr>
          <w:b/>
          <w:bCs/>
        </w:rPr>
        <w:t>农村企业家移民类别</w:t>
      </w:r>
      <w:r>
        <w:rPr>
          <w:rFonts w:hint="eastAsia"/>
          <w:b/>
          <w:bCs/>
        </w:rPr>
        <w:t>打</w:t>
      </w:r>
      <w:r w:rsidRPr="006338B7">
        <w:rPr>
          <w:b/>
          <w:bCs/>
        </w:rPr>
        <w:t>分</w:t>
      </w:r>
      <w:r w:rsidR="009754E3">
        <w:rPr>
          <w:rFonts w:hint="eastAsia"/>
          <w:b/>
          <w:bCs/>
        </w:rPr>
        <w:t>细则</w:t>
      </w:r>
    </w:p>
    <w:p w14:paraId="78C296DE" w14:textId="77777777" w:rsidR="006338B7" w:rsidRPr="006338B7" w:rsidRDefault="006338B7" w:rsidP="006338B7">
      <w:r w:rsidRPr="006338B7">
        <w:rPr>
          <w:b/>
          <w:bCs/>
        </w:rPr>
        <w:t>评估标准</w:t>
      </w:r>
      <w:r w:rsidRPr="006338B7">
        <w:t>：</w:t>
      </w:r>
    </w:p>
    <w:p w14:paraId="5C22AA33" w14:textId="77777777" w:rsidR="006338B7" w:rsidRPr="006338B7" w:rsidRDefault="006338B7" w:rsidP="006338B7">
      <w:pPr>
        <w:numPr>
          <w:ilvl w:val="0"/>
          <w:numId w:val="1"/>
        </w:numPr>
      </w:pPr>
      <w:r w:rsidRPr="006338B7">
        <w:rPr>
          <w:b/>
          <w:bCs/>
        </w:rPr>
        <w:t>农村因素</w:t>
      </w:r>
      <w:r w:rsidRPr="006338B7">
        <w:rPr>
          <w:b/>
          <w:bCs/>
        </w:rPr>
        <w:t xml:space="preserve"> (</w:t>
      </w:r>
      <w:r w:rsidRPr="006338B7">
        <w:rPr>
          <w:b/>
          <w:bCs/>
        </w:rPr>
        <w:t>最多</w:t>
      </w:r>
      <w:r w:rsidRPr="006338B7">
        <w:rPr>
          <w:b/>
          <w:bCs/>
        </w:rPr>
        <w:t>25</w:t>
      </w:r>
      <w:r w:rsidRPr="006338B7">
        <w:rPr>
          <w:b/>
          <w:bCs/>
        </w:rPr>
        <w:t>分</w:t>
      </w:r>
      <w:r w:rsidRPr="006338B7">
        <w:rPr>
          <w:b/>
          <w:bCs/>
        </w:rPr>
        <w:t>)</w:t>
      </w:r>
      <w:r w:rsidRPr="006338B7">
        <w:t>：</w:t>
      </w:r>
    </w:p>
    <w:p w14:paraId="38E84191" w14:textId="77777777" w:rsidR="006338B7" w:rsidRPr="006338B7" w:rsidRDefault="006338B7" w:rsidP="006338B7">
      <w:pPr>
        <w:numPr>
          <w:ilvl w:val="1"/>
          <w:numId w:val="1"/>
        </w:numPr>
      </w:pPr>
      <w:r w:rsidRPr="006338B7">
        <w:t>业务地点在埃德蒙顿和卡尔加里以外，人口少于</w:t>
      </w:r>
      <w:r w:rsidRPr="006338B7">
        <w:t>100,000</w:t>
      </w:r>
      <w:r w:rsidRPr="006338B7">
        <w:t>。</w:t>
      </w:r>
    </w:p>
    <w:p w14:paraId="412825C0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第一层级：人口少于</w:t>
      </w:r>
      <w:r w:rsidRPr="006338B7">
        <w:t>10,000 – 25</w:t>
      </w:r>
      <w:r w:rsidRPr="006338B7">
        <w:t>分</w:t>
      </w:r>
    </w:p>
    <w:p w14:paraId="3C3D1AEE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第二层级：人口</w:t>
      </w:r>
      <w:r w:rsidRPr="006338B7">
        <w:t>10,001-50,000 – 17</w:t>
      </w:r>
      <w:r w:rsidRPr="006338B7">
        <w:t>分</w:t>
      </w:r>
    </w:p>
    <w:p w14:paraId="0F3EF0AF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第三层级：人口</w:t>
      </w:r>
      <w:r w:rsidRPr="006338B7">
        <w:t>50,001-99,999 – 10</w:t>
      </w:r>
      <w:r w:rsidRPr="006338B7">
        <w:t>分</w:t>
      </w:r>
    </w:p>
    <w:p w14:paraId="7CA42357" w14:textId="77777777" w:rsidR="006338B7" w:rsidRPr="006338B7" w:rsidRDefault="006338B7" w:rsidP="006338B7">
      <w:pPr>
        <w:numPr>
          <w:ilvl w:val="0"/>
          <w:numId w:val="1"/>
        </w:numPr>
      </w:pPr>
      <w:r w:rsidRPr="006338B7">
        <w:rPr>
          <w:b/>
          <w:bCs/>
        </w:rPr>
        <w:t>业务经验因素</w:t>
      </w:r>
      <w:r w:rsidRPr="006338B7">
        <w:rPr>
          <w:b/>
          <w:bCs/>
        </w:rPr>
        <w:t xml:space="preserve"> (</w:t>
      </w:r>
      <w:r w:rsidRPr="006338B7">
        <w:rPr>
          <w:b/>
          <w:bCs/>
        </w:rPr>
        <w:t>最多</w:t>
      </w:r>
      <w:r w:rsidRPr="006338B7">
        <w:rPr>
          <w:b/>
          <w:bCs/>
        </w:rPr>
        <w:t>20</w:t>
      </w:r>
      <w:r w:rsidRPr="006338B7">
        <w:rPr>
          <w:b/>
          <w:bCs/>
        </w:rPr>
        <w:t>分</w:t>
      </w:r>
      <w:r w:rsidRPr="006338B7">
        <w:rPr>
          <w:b/>
          <w:bCs/>
        </w:rPr>
        <w:t>)</w:t>
      </w:r>
      <w:r w:rsidRPr="006338B7">
        <w:t>：</w:t>
      </w:r>
    </w:p>
    <w:p w14:paraId="3FECC288" w14:textId="77777777" w:rsidR="006338B7" w:rsidRPr="006338B7" w:rsidRDefault="006338B7" w:rsidP="006338B7">
      <w:pPr>
        <w:numPr>
          <w:ilvl w:val="1"/>
          <w:numId w:val="1"/>
        </w:numPr>
      </w:pPr>
      <w:r w:rsidRPr="006338B7">
        <w:t>过去</w:t>
      </w:r>
      <w:r w:rsidRPr="006338B7">
        <w:t>10</w:t>
      </w:r>
      <w:r w:rsidRPr="006338B7">
        <w:t>年内的企业主</w:t>
      </w:r>
      <w:r w:rsidRPr="006338B7">
        <w:t>/</w:t>
      </w:r>
      <w:r w:rsidRPr="006338B7">
        <w:t>经理或高级管理经验。</w:t>
      </w:r>
    </w:p>
    <w:p w14:paraId="78EFB40B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3-4</w:t>
      </w:r>
      <w:r w:rsidRPr="006338B7">
        <w:t>年</w:t>
      </w:r>
      <w:r w:rsidRPr="006338B7">
        <w:t xml:space="preserve"> – 12</w:t>
      </w:r>
      <w:r w:rsidRPr="006338B7">
        <w:t>分</w:t>
      </w:r>
    </w:p>
    <w:p w14:paraId="1EDB05A1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4-5</w:t>
      </w:r>
      <w:r w:rsidRPr="006338B7">
        <w:t>年</w:t>
      </w:r>
      <w:r w:rsidRPr="006338B7">
        <w:t xml:space="preserve"> – 16</w:t>
      </w:r>
      <w:r w:rsidRPr="006338B7">
        <w:t>分</w:t>
      </w:r>
    </w:p>
    <w:p w14:paraId="5373C03D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5</w:t>
      </w:r>
      <w:r w:rsidRPr="006338B7">
        <w:t>年以上</w:t>
      </w:r>
      <w:r w:rsidRPr="006338B7">
        <w:t xml:space="preserve"> – 20</w:t>
      </w:r>
      <w:r w:rsidRPr="006338B7">
        <w:t>分</w:t>
      </w:r>
    </w:p>
    <w:p w14:paraId="1AA2BA55" w14:textId="77777777" w:rsidR="006338B7" w:rsidRPr="006338B7" w:rsidRDefault="006338B7" w:rsidP="006338B7">
      <w:pPr>
        <w:numPr>
          <w:ilvl w:val="0"/>
          <w:numId w:val="1"/>
        </w:numPr>
      </w:pPr>
      <w:r w:rsidRPr="006338B7">
        <w:rPr>
          <w:b/>
          <w:bCs/>
        </w:rPr>
        <w:t>业务建立因素</w:t>
      </w:r>
      <w:r w:rsidRPr="006338B7">
        <w:rPr>
          <w:b/>
          <w:bCs/>
        </w:rPr>
        <w:t xml:space="preserve"> (</w:t>
      </w:r>
      <w:r w:rsidRPr="006338B7">
        <w:rPr>
          <w:b/>
          <w:bCs/>
        </w:rPr>
        <w:t>最多</w:t>
      </w:r>
      <w:r w:rsidRPr="006338B7">
        <w:rPr>
          <w:b/>
          <w:bCs/>
        </w:rPr>
        <w:t>60</w:t>
      </w:r>
      <w:r w:rsidRPr="006338B7">
        <w:rPr>
          <w:b/>
          <w:bCs/>
        </w:rPr>
        <w:t>分</w:t>
      </w:r>
      <w:r w:rsidRPr="006338B7">
        <w:rPr>
          <w:b/>
          <w:bCs/>
        </w:rPr>
        <w:t>)</w:t>
      </w:r>
      <w:r w:rsidRPr="006338B7">
        <w:t>：</w:t>
      </w:r>
    </w:p>
    <w:p w14:paraId="6FD2FE02" w14:textId="77777777" w:rsidR="006338B7" w:rsidRPr="006338B7" w:rsidRDefault="006338B7" w:rsidP="006338B7">
      <w:pPr>
        <w:numPr>
          <w:ilvl w:val="1"/>
          <w:numId w:val="1"/>
        </w:numPr>
      </w:pPr>
      <w:r w:rsidRPr="006338B7">
        <w:t>总业务投资：</w:t>
      </w:r>
    </w:p>
    <w:p w14:paraId="0C67763C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$100,000-$399,999 – 5</w:t>
      </w:r>
      <w:r w:rsidRPr="006338B7">
        <w:t>分</w:t>
      </w:r>
    </w:p>
    <w:p w14:paraId="782F97A9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$400,000-$599,999 – 10</w:t>
      </w:r>
      <w:r w:rsidRPr="006338B7">
        <w:t>分</w:t>
      </w:r>
    </w:p>
    <w:p w14:paraId="54DA339E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$600,000-$799,999 – 15</w:t>
      </w:r>
      <w:r w:rsidRPr="006338B7">
        <w:t>分</w:t>
      </w:r>
    </w:p>
    <w:p w14:paraId="51FB0CBD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$800,000</w:t>
      </w:r>
      <w:r w:rsidRPr="006338B7">
        <w:t>以上</w:t>
      </w:r>
      <w:r w:rsidRPr="006338B7">
        <w:t xml:space="preserve"> – 20</w:t>
      </w:r>
      <w:r w:rsidRPr="006338B7">
        <w:t>分</w:t>
      </w:r>
    </w:p>
    <w:p w14:paraId="27248E6C" w14:textId="77777777" w:rsidR="006338B7" w:rsidRPr="006338B7" w:rsidRDefault="006338B7" w:rsidP="006338B7">
      <w:pPr>
        <w:numPr>
          <w:ilvl w:val="1"/>
          <w:numId w:val="1"/>
        </w:numPr>
      </w:pPr>
      <w:r w:rsidRPr="006338B7">
        <w:t>净资产：</w:t>
      </w:r>
    </w:p>
    <w:p w14:paraId="40787DF5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$300,000-$399,999 – 6</w:t>
      </w:r>
      <w:r w:rsidRPr="006338B7">
        <w:t>分</w:t>
      </w:r>
    </w:p>
    <w:p w14:paraId="6984E6BC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$400,000-$499,999 – 8</w:t>
      </w:r>
      <w:r w:rsidRPr="006338B7">
        <w:t>分</w:t>
      </w:r>
    </w:p>
    <w:p w14:paraId="2A94A61F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$500,000</w:t>
      </w:r>
      <w:r w:rsidRPr="006338B7">
        <w:t>以上</w:t>
      </w:r>
      <w:r w:rsidRPr="006338B7">
        <w:t xml:space="preserve"> – 10</w:t>
      </w:r>
      <w:r w:rsidRPr="006338B7">
        <w:t>分</w:t>
      </w:r>
    </w:p>
    <w:p w14:paraId="23B5B55A" w14:textId="77777777" w:rsidR="006338B7" w:rsidRPr="006338B7" w:rsidRDefault="006338B7" w:rsidP="006338B7">
      <w:pPr>
        <w:numPr>
          <w:ilvl w:val="1"/>
          <w:numId w:val="1"/>
        </w:numPr>
      </w:pPr>
      <w:r w:rsidRPr="006338B7">
        <w:t>创造就业：</w:t>
      </w:r>
    </w:p>
    <w:p w14:paraId="0CFAF91E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1</w:t>
      </w:r>
      <w:r w:rsidRPr="006338B7">
        <w:t>个工作（最低）</w:t>
      </w:r>
      <w:r w:rsidRPr="006338B7">
        <w:t xml:space="preserve"> – 4</w:t>
      </w:r>
      <w:r w:rsidRPr="006338B7">
        <w:t>分</w:t>
      </w:r>
    </w:p>
    <w:p w14:paraId="1333A8F3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2</w:t>
      </w:r>
      <w:r w:rsidRPr="006338B7">
        <w:t>个工作</w:t>
      </w:r>
      <w:r w:rsidRPr="006338B7">
        <w:t xml:space="preserve"> – 8</w:t>
      </w:r>
      <w:r w:rsidRPr="006338B7">
        <w:t>分</w:t>
      </w:r>
    </w:p>
    <w:p w14:paraId="3FE53CD5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3</w:t>
      </w:r>
      <w:r w:rsidRPr="006338B7">
        <w:t>个工作</w:t>
      </w:r>
      <w:r w:rsidRPr="006338B7">
        <w:t xml:space="preserve"> – 12</w:t>
      </w:r>
      <w:r w:rsidRPr="006338B7">
        <w:t>分</w:t>
      </w:r>
    </w:p>
    <w:p w14:paraId="585B86F4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4</w:t>
      </w:r>
      <w:r w:rsidRPr="006338B7">
        <w:t>个工作</w:t>
      </w:r>
      <w:r w:rsidRPr="006338B7">
        <w:t xml:space="preserve"> – 16</w:t>
      </w:r>
      <w:r w:rsidRPr="006338B7">
        <w:t>分</w:t>
      </w:r>
    </w:p>
    <w:p w14:paraId="4A5514BC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lastRenderedPageBreak/>
        <w:t>5</w:t>
      </w:r>
      <w:r w:rsidRPr="006338B7">
        <w:t>个以上工作</w:t>
      </w:r>
      <w:r w:rsidRPr="006338B7">
        <w:t xml:space="preserve"> – 20</w:t>
      </w:r>
      <w:r w:rsidRPr="006338B7">
        <w:t>分</w:t>
      </w:r>
    </w:p>
    <w:p w14:paraId="3D093ED2" w14:textId="77777777" w:rsidR="006338B7" w:rsidRPr="006338B7" w:rsidRDefault="006338B7" w:rsidP="006338B7">
      <w:pPr>
        <w:numPr>
          <w:ilvl w:val="1"/>
          <w:numId w:val="1"/>
        </w:numPr>
      </w:pPr>
      <w:r w:rsidRPr="006338B7">
        <w:t>业务接班</w:t>
      </w:r>
      <w:r w:rsidRPr="006338B7">
        <w:t xml:space="preserve"> – 10</w:t>
      </w:r>
      <w:r w:rsidRPr="006338B7">
        <w:t>分</w:t>
      </w:r>
    </w:p>
    <w:p w14:paraId="26BBE5EB" w14:textId="77777777" w:rsidR="006338B7" w:rsidRPr="006338B7" w:rsidRDefault="006338B7" w:rsidP="006338B7">
      <w:pPr>
        <w:numPr>
          <w:ilvl w:val="0"/>
          <w:numId w:val="1"/>
        </w:numPr>
      </w:pPr>
      <w:r w:rsidRPr="006338B7">
        <w:rPr>
          <w:b/>
          <w:bCs/>
        </w:rPr>
        <w:t>人力资本因素</w:t>
      </w:r>
      <w:r w:rsidRPr="006338B7">
        <w:rPr>
          <w:b/>
          <w:bCs/>
        </w:rPr>
        <w:t xml:space="preserve"> (</w:t>
      </w:r>
      <w:r w:rsidRPr="006338B7">
        <w:rPr>
          <w:b/>
          <w:bCs/>
        </w:rPr>
        <w:t>最多</w:t>
      </w:r>
      <w:r w:rsidRPr="006338B7">
        <w:rPr>
          <w:b/>
          <w:bCs/>
        </w:rPr>
        <w:t>35</w:t>
      </w:r>
      <w:r w:rsidRPr="006338B7">
        <w:rPr>
          <w:b/>
          <w:bCs/>
        </w:rPr>
        <w:t>分</w:t>
      </w:r>
      <w:r w:rsidRPr="006338B7">
        <w:rPr>
          <w:b/>
          <w:bCs/>
        </w:rPr>
        <w:t>)</w:t>
      </w:r>
      <w:r w:rsidRPr="006338B7">
        <w:t>：</w:t>
      </w:r>
    </w:p>
    <w:p w14:paraId="117023DE" w14:textId="77777777" w:rsidR="006338B7" w:rsidRPr="006338B7" w:rsidRDefault="006338B7" w:rsidP="006338B7">
      <w:pPr>
        <w:numPr>
          <w:ilvl w:val="1"/>
          <w:numId w:val="1"/>
        </w:numPr>
      </w:pPr>
      <w:r w:rsidRPr="006338B7">
        <w:t>语言能力：</w:t>
      </w:r>
    </w:p>
    <w:p w14:paraId="161CB7AB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CLB/NCLC 4 – 15</w:t>
      </w:r>
      <w:r w:rsidRPr="006338B7">
        <w:t>分</w:t>
      </w:r>
    </w:p>
    <w:p w14:paraId="66BEE18D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CLB/NCLC 5 – 20</w:t>
      </w:r>
      <w:r w:rsidRPr="006338B7">
        <w:t>分</w:t>
      </w:r>
    </w:p>
    <w:p w14:paraId="43DFD489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CLB/NCLC 6</w:t>
      </w:r>
      <w:r w:rsidRPr="006338B7">
        <w:t>以上</w:t>
      </w:r>
      <w:r w:rsidRPr="006338B7">
        <w:t xml:space="preserve"> – 25</w:t>
      </w:r>
      <w:r w:rsidRPr="006338B7">
        <w:t>分</w:t>
      </w:r>
    </w:p>
    <w:p w14:paraId="7CE95E56" w14:textId="77777777" w:rsidR="006338B7" w:rsidRPr="006338B7" w:rsidRDefault="006338B7" w:rsidP="006338B7">
      <w:pPr>
        <w:numPr>
          <w:ilvl w:val="1"/>
          <w:numId w:val="1"/>
        </w:numPr>
      </w:pPr>
      <w:r w:rsidRPr="006338B7">
        <w:t>教育：</w:t>
      </w:r>
    </w:p>
    <w:p w14:paraId="1FD50FE4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高中学历</w:t>
      </w:r>
      <w:r w:rsidRPr="006338B7">
        <w:t xml:space="preserve"> – 4</w:t>
      </w:r>
      <w:r w:rsidRPr="006338B7">
        <w:t>分</w:t>
      </w:r>
    </w:p>
    <w:p w14:paraId="4BCF610A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副学士学位</w:t>
      </w:r>
      <w:r w:rsidRPr="006338B7">
        <w:t>/</w:t>
      </w:r>
      <w:r w:rsidRPr="006338B7">
        <w:t>文凭</w:t>
      </w:r>
      <w:r w:rsidRPr="006338B7">
        <w:t xml:space="preserve"> – 7</w:t>
      </w:r>
      <w:r w:rsidRPr="006338B7">
        <w:t>分</w:t>
      </w:r>
    </w:p>
    <w:p w14:paraId="6DCA93D9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本科学位或更高</w:t>
      </w:r>
      <w:r w:rsidRPr="006338B7">
        <w:t xml:space="preserve"> – 10</w:t>
      </w:r>
      <w:r w:rsidRPr="006338B7">
        <w:t>分</w:t>
      </w:r>
    </w:p>
    <w:p w14:paraId="0F96D629" w14:textId="77777777" w:rsidR="006338B7" w:rsidRPr="006338B7" w:rsidRDefault="006338B7" w:rsidP="006338B7">
      <w:pPr>
        <w:numPr>
          <w:ilvl w:val="0"/>
          <w:numId w:val="1"/>
        </w:numPr>
      </w:pPr>
      <w:r w:rsidRPr="006338B7">
        <w:rPr>
          <w:b/>
          <w:bCs/>
        </w:rPr>
        <w:t>适应性因素</w:t>
      </w:r>
      <w:r w:rsidRPr="006338B7">
        <w:rPr>
          <w:b/>
          <w:bCs/>
        </w:rPr>
        <w:t xml:space="preserve"> (</w:t>
      </w:r>
      <w:r w:rsidRPr="006338B7">
        <w:rPr>
          <w:b/>
          <w:bCs/>
        </w:rPr>
        <w:t>最多</w:t>
      </w:r>
      <w:r w:rsidRPr="006338B7">
        <w:rPr>
          <w:b/>
          <w:bCs/>
        </w:rPr>
        <w:t>35</w:t>
      </w:r>
      <w:r w:rsidRPr="006338B7">
        <w:rPr>
          <w:b/>
          <w:bCs/>
        </w:rPr>
        <w:t>分</w:t>
      </w:r>
      <w:r w:rsidRPr="006338B7">
        <w:rPr>
          <w:b/>
          <w:bCs/>
        </w:rPr>
        <w:t>)</w:t>
      </w:r>
      <w:r w:rsidRPr="006338B7">
        <w:t>：</w:t>
      </w:r>
    </w:p>
    <w:p w14:paraId="28A28CC8" w14:textId="77777777" w:rsidR="006338B7" w:rsidRPr="006338B7" w:rsidRDefault="006338B7" w:rsidP="006338B7">
      <w:pPr>
        <w:numPr>
          <w:ilvl w:val="1"/>
          <w:numId w:val="1"/>
        </w:numPr>
      </w:pPr>
      <w:r w:rsidRPr="006338B7">
        <w:t>加拿大</w:t>
      </w:r>
      <w:r w:rsidRPr="006338B7">
        <w:t>/</w:t>
      </w:r>
      <w:r w:rsidRPr="006338B7">
        <w:t>阿尔伯塔省经验：</w:t>
      </w:r>
    </w:p>
    <w:p w14:paraId="7EFF9CBC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阿尔伯塔省农村地区：</w:t>
      </w:r>
      <w:r w:rsidRPr="006338B7">
        <w:t>12-24</w:t>
      </w:r>
      <w:r w:rsidRPr="006338B7">
        <w:t>个月</w:t>
      </w:r>
      <w:r w:rsidRPr="006338B7">
        <w:t xml:space="preserve"> – 10</w:t>
      </w:r>
      <w:r w:rsidRPr="006338B7">
        <w:t>分；</w:t>
      </w:r>
      <w:r w:rsidRPr="006338B7">
        <w:t>24</w:t>
      </w:r>
      <w:r w:rsidRPr="006338B7">
        <w:t>个月以上</w:t>
      </w:r>
      <w:r w:rsidRPr="006338B7">
        <w:t xml:space="preserve"> – 15</w:t>
      </w:r>
      <w:r w:rsidRPr="006338B7">
        <w:t>分</w:t>
      </w:r>
    </w:p>
    <w:p w14:paraId="2F2CCE76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非农村地区：</w:t>
      </w:r>
      <w:r w:rsidRPr="006338B7">
        <w:t>18-30</w:t>
      </w:r>
      <w:r w:rsidRPr="006338B7">
        <w:t>个月</w:t>
      </w:r>
      <w:r w:rsidRPr="006338B7">
        <w:t xml:space="preserve"> – 6</w:t>
      </w:r>
      <w:r w:rsidRPr="006338B7">
        <w:t>分；</w:t>
      </w:r>
      <w:r w:rsidRPr="006338B7">
        <w:t>30</w:t>
      </w:r>
      <w:r w:rsidRPr="006338B7">
        <w:t>个月以上</w:t>
      </w:r>
      <w:r w:rsidRPr="006338B7">
        <w:t xml:space="preserve"> – 10</w:t>
      </w:r>
      <w:r w:rsidRPr="006338B7">
        <w:t>分</w:t>
      </w:r>
    </w:p>
    <w:p w14:paraId="64F94993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加拿大：</w:t>
      </w:r>
      <w:r w:rsidRPr="006338B7">
        <w:t>24-36</w:t>
      </w:r>
      <w:r w:rsidRPr="006338B7">
        <w:t>个月</w:t>
      </w:r>
      <w:r w:rsidRPr="006338B7">
        <w:t xml:space="preserve"> – 3</w:t>
      </w:r>
      <w:r w:rsidRPr="006338B7">
        <w:t>分；</w:t>
      </w:r>
      <w:r w:rsidRPr="006338B7">
        <w:t>36</w:t>
      </w:r>
      <w:r w:rsidRPr="006338B7">
        <w:t>个月以上</w:t>
      </w:r>
      <w:r w:rsidRPr="006338B7">
        <w:t xml:space="preserve"> – 5</w:t>
      </w:r>
      <w:r w:rsidRPr="006338B7">
        <w:t>分</w:t>
      </w:r>
    </w:p>
    <w:p w14:paraId="4A887BE5" w14:textId="77777777" w:rsidR="006338B7" w:rsidRPr="006338B7" w:rsidRDefault="006338B7" w:rsidP="006338B7">
      <w:pPr>
        <w:numPr>
          <w:ilvl w:val="1"/>
          <w:numId w:val="1"/>
        </w:numPr>
      </w:pPr>
      <w:r w:rsidRPr="006338B7">
        <w:t>社区或阿尔伯塔省的亲属：</w:t>
      </w:r>
    </w:p>
    <w:p w14:paraId="7105E4D1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在阿尔伯塔省</w:t>
      </w:r>
      <w:r w:rsidRPr="006338B7">
        <w:t xml:space="preserve"> – 5</w:t>
      </w:r>
      <w:r w:rsidRPr="006338B7">
        <w:t>分</w:t>
      </w:r>
    </w:p>
    <w:p w14:paraId="0A2823F5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在社区</w:t>
      </w:r>
      <w:r w:rsidRPr="006338B7">
        <w:t xml:space="preserve"> – 10</w:t>
      </w:r>
      <w:r w:rsidRPr="006338B7">
        <w:t>分</w:t>
      </w:r>
    </w:p>
    <w:p w14:paraId="40F83590" w14:textId="77777777" w:rsidR="006338B7" w:rsidRPr="006338B7" w:rsidRDefault="006338B7" w:rsidP="006338B7">
      <w:pPr>
        <w:numPr>
          <w:ilvl w:val="1"/>
          <w:numId w:val="1"/>
        </w:numPr>
      </w:pPr>
      <w:r w:rsidRPr="006338B7">
        <w:t>配偶</w:t>
      </w:r>
      <w:r w:rsidRPr="006338B7">
        <w:t>/</w:t>
      </w:r>
      <w:r w:rsidRPr="006338B7">
        <w:t>同居伴侣的语言能力或教育：</w:t>
      </w:r>
    </w:p>
    <w:p w14:paraId="0D2B9AB3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CLB/NCLC 4 – 3</w:t>
      </w:r>
      <w:r w:rsidRPr="006338B7">
        <w:t>分；</w:t>
      </w:r>
      <w:r w:rsidRPr="006338B7">
        <w:t>CLB/NCLC 5 – 4</w:t>
      </w:r>
      <w:r w:rsidRPr="006338B7">
        <w:t>分；</w:t>
      </w:r>
      <w:r w:rsidRPr="006338B7">
        <w:t>CLB/NCLC 6</w:t>
      </w:r>
      <w:r w:rsidRPr="006338B7">
        <w:t>以上</w:t>
      </w:r>
      <w:r w:rsidRPr="006338B7">
        <w:t xml:space="preserve"> – 5</w:t>
      </w:r>
      <w:r w:rsidRPr="006338B7">
        <w:t>分</w:t>
      </w:r>
    </w:p>
    <w:p w14:paraId="5CDA8025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证书</w:t>
      </w:r>
      <w:r w:rsidRPr="006338B7">
        <w:t>/</w:t>
      </w:r>
      <w:r w:rsidRPr="006338B7">
        <w:t>副学士学位</w:t>
      </w:r>
      <w:r w:rsidRPr="006338B7">
        <w:t>/</w:t>
      </w:r>
      <w:r w:rsidRPr="006338B7">
        <w:t>文凭</w:t>
      </w:r>
      <w:r w:rsidRPr="006338B7">
        <w:t xml:space="preserve"> – 3</w:t>
      </w:r>
      <w:r w:rsidRPr="006338B7">
        <w:t>分</w:t>
      </w:r>
    </w:p>
    <w:p w14:paraId="4572F158" w14:textId="77777777" w:rsidR="006338B7" w:rsidRPr="006338B7" w:rsidRDefault="006338B7" w:rsidP="006338B7">
      <w:pPr>
        <w:numPr>
          <w:ilvl w:val="2"/>
          <w:numId w:val="1"/>
        </w:numPr>
      </w:pPr>
      <w:r w:rsidRPr="006338B7">
        <w:t>本科学位或更高</w:t>
      </w:r>
      <w:r w:rsidRPr="006338B7">
        <w:t xml:space="preserve"> – 5</w:t>
      </w:r>
      <w:r w:rsidRPr="006338B7">
        <w:t>分</w:t>
      </w:r>
    </w:p>
    <w:p w14:paraId="65A19801" w14:textId="77777777" w:rsidR="006338B7" w:rsidRPr="006338B7" w:rsidRDefault="006338B7" w:rsidP="006338B7">
      <w:pPr>
        <w:numPr>
          <w:ilvl w:val="1"/>
          <w:numId w:val="1"/>
        </w:numPr>
      </w:pPr>
      <w:r w:rsidRPr="006338B7">
        <w:t>年龄</w:t>
      </w:r>
      <w:r w:rsidRPr="006338B7">
        <w:t>21-49</w:t>
      </w:r>
      <w:r w:rsidRPr="006338B7">
        <w:t>岁</w:t>
      </w:r>
      <w:r w:rsidRPr="006338B7">
        <w:t xml:space="preserve"> – 5</w:t>
      </w:r>
      <w:r w:rsidRPr="006338B7">
        <w:t>分</w:t>
      </w:r>
    </w:p>
    <w:p w14:paraId="035152CE" w14:textId="77777777" w:rsidR="006338B7" w:rsidRPr="006338B7" w:rsidRDefault="006338B7" w:rsidP="006338B7">
      <w:r w:rsidRPr="006338B7">
        <w:rPr>
          <w:b/>
          <w:bCs/>
        </w:rPr>
        <w:t>最高分数</w:t>
      </w:r>
      <w:r w:rsidRPr="006338B7">
        <w:t>：</w:t>
      </w:r>
      <w:r w:rsidRPr="006338B7">
        <w:t>175</w:t>
      </w:r>
    </w:p>
    <w:p w14:paraId="2CBAB08F" w14:textId="77777777" w:rsidR="006A2928" w:rsidRDefault="006A2928"/>
    <w:sectPr w:rsidR="006A29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A5EE1"/>
    <w:multiLevelType w:val="multilevel"/>
    <w:tmpl w:val="37DEC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995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E3"/>
    <w:rsid w:val="00030DCC"/>
    <w:rsid w:val="000928AC"/>
    <w:rsid w:val="00106384"/>
    <w:rsid w:val="00144CE3"/>
    <w:rsid w:val="00183A54"/>
    <w:rsid w:val="002C713D"/>
    <w:rsid w:val="003428DA"/>
    <w:rsid w:val="00352975"/>
    <w:rsid w:val="004617B5"/>
    <w:rsid w:val="0047435F"/>
    <w:rsid w:val="004F2929"/>
    <w:rsid w:val="00515101"/>
    <w:rsid w:val="005430F4"/>
    <w:rsid w:val="0058242D"/>
    <w:rsid w:val="00593A20"/>
    <w:rsid w:val="005C6B22"/>
    <w:rsid w:val="006338B7"/>
    <w:rsid w:val="006824F2"/>
    <w:rsid w:val="006A2928"/>
    <w:rsid w:val="00744870"/>
    <w:rsid w:val="00830BFC"/>
    <w:rsid w:val="009754E3"/>
    <w:rsid w:val="00A15002"/>
    <w:rsid w:val="00AA49B6"/>
    <w:rsid w:val="00AF2A7C"/>
    <w:rsid w:val="00B067ED"/>
    <w:rsid w:val="00B77739"/>
    <w:rsid w:val="00C46DB3"/>
    <w:rsid w:val="00CE4A1D"/>
    <w:rsid w:val="00D13A03"/>
    <w:rsid w:val="00DB2738"/>
    <w:rsid w:val="00E01BE5"/>
    <w:rsid w:val="00E1581D"/>
    <w:rsid w:val="00ED6234"/>
    <w:rsid w:val="00F32DE6"/>
    <w:rsid w:val="00F6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604F"/>
  <w15:chartTrackingRefBased/>
  <w15:docId w15:val="{A408B401-EE07-4340-AD0D-1EE91F5A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Mingqi Bi</dc:creator>
  <cp:keywords/>
  <dc:description/>
  <cp:lastModifiedBy>Mingqi Bi</cp:lastModifiedBy>
  <cp:revision>4</cp:revision>
  <dcterms:created xsi:type="dcterms:W3CDTF">2024-12-24T01:55:00Z</dcterms:created>
  <dcterms:modified xsi:type="dcterms:W3CDTF">2024-12-24T01:56:00Z</dcterms:modified>
</cp:coreProperties>
</file>